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6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7060" w:type="dxa"/>
            <w:vAlign w:val="bottom"/>
            <w:gridSpan w:val="19"/>
          </w:tcPr>
          <w:p>
            <w:pPr>
              <w:jc w:val="center"/>
              <w:ind w:right="4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80" w:type="dxa"/>
            <w:vAlign w:val="bottom"/>
            <w:gridSpan w:val="5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6320" w:type="dxa"/>
            <w:vAlign w:val="bottom"/>
            <w:gridSpan w:val="16"/>
            <w:vMerge w:val="restart"/>
          </w:tcPr>
          <w:p>
            <w:pPr>
              <w:jc w:val="center"/>
              <w:ind w:left="184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320" w:type="dxa"/>
            <w:vAlign w:val="bottom"/>
            <w:gridSpan w:val="1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2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6320" w:type="dxa"/>
            <w:vAlign w:val="bottom"/>
            <w:gridSpan w:val="1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  <w:vMerge w:val="restart"/>
          </w:tcPr>
          <w:p>
            <w:pPr>
              <w:jc w:val="center"/>
              <w:ind w:right="4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  <w:vMerge w:val="restart"/>
          </w:tcPr>
          <w:p>
            <w:pPr>
              <w:jc w:val="center"/>
              <w:ind w:left="9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552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6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32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Pappas Christopher</w:t>
              </w:r>
            </w:hyperlink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00" w:type="dxa"/>
            <w:vAlign w:val="bottom"/>
            <w:gridSpan w:val="6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Chefs' Warehouse,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CHEF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7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X</w:t>
            </w: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X</w:t>
            </w: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96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800" w:type="dxa"/>
            <w:vAlign w:val="bottom"/>
            <w:gridSpan w:val="3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 EAST RIDGE ROAD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160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12/29/2017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2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Chief Executive Officer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320" w:type="dxa"/>
            <w:vAlign w:val="bottom"/>
            <w:gridSpan w:val="1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2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</w:tcPr>
          <w:p>
            <w:pPr>
              <w:ind w:left="2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RIDGEFIELD   CT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06877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0" w:type="dxa"/>
            <w:vAlign w:val="bottom"/>
            <w:gridSpan w:val="11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00" w:type="dxa"/>
            <w:vAlign w:val="bottom"/>
            <w:gridSpan w:val="3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2A. Deemed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2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09/07/2017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G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7,250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3,245,850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5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80" w:type="dxa"/>
            <w:vAlign w:val="bottom"/>
            <w:gridSpan w:val="15"/>
          </w:tcPr>
          <w:p>
            <w:pPr>
              <w:jc w:val="center"/>
              <w:ind w:left="4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4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6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jc w:val="right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-5549265</wp:posOffset>
            </wp:positionV>
            <wp:extent cx="7272020" cy="56083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608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Gifts to High Point University on or about September 7, 2017.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Alexandros Aldous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99695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69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02/13/2018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882015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-17780</wp:posOffset>
            </wp:positionV>
            <wp:extent cx="508000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Christopher Pappas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86995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99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11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8" Type="http://schemas.openxmlformats.org/officeDocument/2006/relationships/hyperlink" Target="http://www.sec.gov/cgi-bin/browse-edgar?action=getcompany&amp;CIK=0001525954" TargetMode="External"/><Relationship Id="rId9" Type="http://schemas.openxmlformats.org/officeDocument/2006/relationships/hyperlink" Target="http://www.sec.gov/cgi-bin/browse-edgar?action=getcompany&amp;CIK=00015171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2019-12-07T22:37:12Z</dcterms:created>
  <dcterms:modified xsi:type="dcterms:W3CDTF">2019-12-07T22:37:12Z</dcterms:modified>
</cp:coreProperties>
</file>